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0D" w:rsidRDefault="00923349" w:rsidP="00B96CE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Change to Fees and Charges </w:t>
      </w:r>
    </w:p>
    <w:p w:rsidR="00923349" w:rsidRDefault="00923349" w:rsidP="00B96CE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923349" w:rsidRDefault="00923349" w:rsidP="00B96CE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Cabinet 10</w:t>
      </w:r>
      <w:r w:rsidRPr="0092334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February 2021 – </w:t>
      </w:r>
    </w:p>
    <w:p w:rsidR="00923349" w:rsidRDefault="00923349" w:rsidP="00B96CE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923349" w:rsidRDefault="00923349" w:rsidP="00B96CE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Agenda Item 8 – Budget 2021-22 and MediumTerm Financial Strategy 2022-23 to 2024-25</w:t>
      </w:r>
    </w:p>
    <w:p w:rsidR="00923349" w:rsidRDefault="00923349" w:rsidP="00B96CE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78530D" w:rsidRPr="0078530D" w:rsidRDefault="0078530D" w:rsidP="00B96C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Appendix 7 of the budget </w:t>
      </w:r>
      <w:r w:rsidR="00923349">
        <w:rPr>
          <w:rFonts w:ascii="Arial" w:eastAsia="Times New Roman" w:hAnsi="Arial" w:cs="Arial"/>
          <w:bCs/>
          <w:sz w:val="24"/>
          <w:szCs w:val="24"/>
          <w:lang w:eastAsia="en-GB"/>
        </w:rPr>
        <w:t>reports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show</w:t>
      </w:r>
      <w:r w:rsidR="00F83231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Fees and Charges to be set for 2021/22</w:t>
      </w:r>
      <w:r w:rsidR="00923349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92334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This note refers to an error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contained within the fees to be set for Regulatory &amp; Community Safety</w:t>
      </w:r>
      <w:r w:rsidR="00F832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on page 107 of the Agenda pack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 </w:t>
      </w:r>
    </w:p>
    <w:p w:rsidR="005D4CE1" w:rsidRDefault="002B26D1"/>
    <w:p w:rsidR="00B96CE0" w:rsidRDefault="00785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A85924">
        <w:rPr>
          <w:rFonts w:ascii="Arial" w:hAnsi="Arial" w:cs="Arial"/>
          <w:sz w:val="24"/>
          <w:szCs w:val="24"/>
        </w:rPr>
        <w:t>urrent</w:t>
      </w:r>
      <w:r>
        <w:rPr>
          <w:rFonts w:ascii="Arial" w:hAnsi="Arial" w:cs="Arial"/>
          <w:sz w:val="24"/>
          <w:szCs w:val="24"/>
        </w:rPr>
        <w:t xml:space="preserve"> Appendix shows fees for Street Café licences as:</w:t>
      </w:r>
      <w:r w:rsidR="00A8592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1298"/>
        <w:gridCol w:w="1234"/>
        <w:gridCol w:w="1444"/>
        <w:gridCol w:w="1496"/>
      </w:tblGrid>
      <w:tr w:rsidR="00B96CE0" w:rsidRPr="005006A0" w:rsidTr="00D90555">
        <w:trPr>
          <w:trHeight w:val="828"/>
        </w:trPr>
        <w:tc>
          <w:tcPr>
            <w:tcW w:w="6091" w:type="dxa"/>
          </w:tcPr>
          <w:p w:rsidR="00B96CE0" w:rsidRPr="005006A0" w:rsidRDefault="00B96CE0" w:rsidP="00D905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2020/21 Charge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2021/22 Charge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444" w:type="dxa"/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Increase/ (Decrease)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Increase/ (Decrease)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96CE0" w:rsidRPr="005006A0" w:rsidTr="00B96CE0">
        <w:trPr>
          <w:trHeight w:val="956"/>
        </w:trPr>
        <w:tc>
          <w:tcPr>
            <w:tcW w:w="6091" w:type="dxa"/>
          </w:tcPr>
          <w:p w:rsidR="00B96CE0" w:rsidRPr="006E16F0" w:rsidRDefault="00B96CE0" w:rsidP="00D905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E1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Café Licences - subject to approval by General Purposes Licensing Committee</w:t>
            </w:r>
          </w:p>
          <w:p w:rsidR="00B96CE0" w:rsidRPr="006E16F0" w:rsidRDefault="00B96CE0" w:rsidP="00B96CE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E1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Annual Fee</w:t>
            </w:r>
          </w:p>
        </w:tc>
        <w:tc>
          <w:tcPr>
            <w:tcW w:w="1559" w:type="dxa"/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815.00</w:t>
            </w:r>
          </w:p>
          <w:p w:rsidR="00B96CE0" w:rsidRPr="005006A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  <w:p w:rsidR="00B96CE0" w:rsidRPr="005006A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Pr="005006A0" w:rsidRDefault="00B96CE0" w:rsidP="00B96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16F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(715.00)</w:t>
            </w:r>
          </w:p>
        </w:tc>
        <w:tc>
          <w:tcPr>
            <w:tcW w:w="1559" w:type="dxa"/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Pr="005006A0" w:rsidRDefault="00B96CE0" w:rsidP="00B96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16F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(87.73)</w:t>
            </w:r>
          </w:p>
        </w:tc>
      </w:tr>
    </w:tbl>
    <w:p w:rsidR="00B96CE0" w:rsidRDefault="00B96CE0">
      <w:pPr>
        <w:rPr>
          <w:rFonts w:ascii="Arial" w:hAnsi="Arial" w:cs="Arial"/>
          <w:sz w:val="24"/>
          <w:szCs w:val="24"/>
        </w:rPr>
      </w:pPr>
    </w:p>
    <w:p w:rsidR="00B96CE0" w:rsidRDefault="00785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923349">
        <w:rPr>
          <w:rFonts w:ascii="Arial" w:hAnsi="Arial" w:cs="Arial"/>
          <w:sz w:val="24"/>
          <w:szCs w:val="24"/>
        </w:rPr>
        <w:t>e charges to be recommended by Cabinet to Council should keep the street café license as unchanged i</w:t>
      </w:r>
      <w:r>
        <w:rPr>
          <w:rFonts w:ascii="Arial" w:hAnsi="Arial" w:cs="Arial"/>
          <w:sz w:val="24"/>
          <w:szCs w:val="24"/>
        </w:rPr>
        <w:t xml:space="preserve">n </w:t>
      </w:r>
      <w:r w:rsidR="00F8323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21/22 and </w:t>
      </w:r>
      <w:r w:rsidR="00923349">
        <w:rPr>
          <w:rFonts w:ascii="Arial" w:hAnsi="Arial" w:cs="Arial"/>
          <w:sz w:val="24"/>
          <w:szCs w:val="24"/>
        </w:rPr>
        <w:t xml:space="preserve">a new </w:t>
      </w:r>
      <w:r>
        <w:rPr>
          <w:rFonts w:ascii="Arial" w:hAnsi="Arial" w:cs="Arial"/>
          <w:sz w:val="24"/>
          <w:szCs w:val="24"/>
        </w:rPr>
        <w:t xml:space="preserve">charge </w:t>
      </w:r>
      <w:r w:rsidR="00923349">
        <w:rPr>
          <w:rFonts w:ascii="Arial" w:hAnsi="Arial" w:cs="Arial"/>
          <w:sz w:val="24"/>
          <w:szCs w:val="24"/>
        </w:rPr>
        <w:t xml:space="preserve">of £100 </w:t>
      </w:r>
      <w:r>
        <w:rPr>
          <w:rFonts w:ascii="Arial" w:hAnsi="Arial" w:cs="Arial"/>
          <w:sz w:val="24"/>
          <w:szCs w:val="24"/>
        </w:rPr>
        <w:t xml:space="preserve">for </w:t>
      </w:r>
      <w:r w:rsidR="0092334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pavement licence</w:t>
      </w:r>
      <w:r w:rsidR="00F83231">
        <w:rPr>
          <w:rFonts w:ascii="Arial" w:hAnsi="Arial" w:cs="Arial"/>
          <w:sz w:val="24"/>
          <w:szCs w:val="24"/>
        </w:rPr>
        <w:t xml:space="preserve"> shown </w:t>
      </w:r>
      <w:r w:rsidR="00923349">
        <w:rPr>
          <w:rFonts w:ascii="Arial" w:hAnsi="Arial" w:cs="Arial"/>
          <w:sz w:val="24"/>
          <w:szCs w:val="24"/>
        </w:rPr>
        <w:t>separately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1298"/>
        <w:gridCol w:w="1234"/>
        <w:gridCol w:w="1444"/>
        <w:gridCol w:w="1496"/>
      </w:tblGrid>
      <w:tr w:rsidR="00B96CE0" w:rsidRPr="005006A0" w:rsidTr="00D90555">
        <w:trPr>
          <w:trHeight w:val="828"/>
        </w:trPr>
        <w:tc>
          <w:tcPr>
            <w:tcW w:w="6091" w:type="dxa"/>
            <w:tcBorders>
              <w:bottom w:val="single" w:sz="4" w:space="0" w:color="auto"/>
            </w:tcBorders>
          </w:tcPr>
          <w:p w:rsidR="00B96CE0" w:rsidRPr="005006A0" w:rsidRDefault="00B96CE0" w:rsidP="00D905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2020/21 Charge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2021/22 Charge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Increase/ (Decrease)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Increase/ (Decrease)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96CE0" w:rsidRPr="005006A0" w:rsidTr="00D90555">
        <w:trPr>
          <w:trHeight w:val="828"/>
        </w:trPr>
        <w:tc>
          <w:tcPr>
            <w:tcW w:w="6091" w:type="dxa"/>
            <w:tcBorders>
              <w:bottom w:val="single" w:sz="4" w:space="0" w:color="auto"/>
            </w:tcBorders>
          </w:tcPr>
          <w:p w:rsidR="00B96CE0" w:rsidRPr="006E16F0" w:rsidRDefault="00B96CE0" w:rsidP="00D905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E1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Café Licences - subject to approval by General Purposes Licensing Committee</w:t>
            </w:r>
          </w:p>
          <w:p w:rsidR="00B96CE0" w:rsidRDefault="00B96CE0" w:rsidP="00D9055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1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Annual Fee</w:t>
            </w:r>
          </w:p>
          <w:p w:rsidR="00B96CE0" w:rsidRDefault="00B96CE0" w:rsidP="00D9055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Pavement Licence (Temp)</w:t>
            </w:r>
            <w:r w:rsidRPr="005006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a fee of £100 </w:t>
            </w:r>
          </w:p>
          <w:p w:rsidR="00B96CE0" w:rsidRPr="006E16F0" w:rsidRDefault="00B96CE0" w:rsidP="00D905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815.00</w:t>
            </w: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3231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3231" w:rsidRPr="005006A0" w:rsidRDefault="00923349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815.00</w:t>
            </w:r>
          </w:p>
          <w:p w:rsidR="00F83231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3231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Pr="005006A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A85924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83231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3231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3231" w:rsidRPr="005006A0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A85924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83231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3231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3231" w:rsidRPr="005006A0" w:rsidRDefault="00923349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B96CE0" w:rsidRPr="005006A0" w:rsidRDefault="00B96CE0">
      <w:pPr>
        <w:rPr>
          <w:rFonts w:ascii="Arial" w:hAnsi="Arial" w:cs="Arial"/>
          <w:sz w:val="24"/>
          <w:szCs w:val="24"/>
        </w:rPr>
      </w:pPr>
    </w:p>
    <w:sectPr w:rsidR="00B96CE0" w:rsidRPr="005006A0" w:rsidSect="0078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F0"/>
    <w:rsid w:val="000A7E5F"/>
    <w:rsid w:val="002B26D1"/>
    <w:rsid w:val="002F0921"/>
    <w:rsid w:val="005006A0"/>
    <w:rsid w:val="006E16F0"/>
    <w:rsid w:val="0078530D"/>
    <w:rsid w:val="00923349"/>
    <w:rsid w:val="00A85924"/>
    <w:rsid w:val="00B70BD3"/>
    <w:rsid w:val="00B96CE0"/>
    <w:rsid w:val="00BD591C"/>
    <w:rsid w:val="00F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867D1-15EA-4F61-939C-34AF6100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2037-7D9B-48C1-9FBF-32324D19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C790B8BF</Template>
  <TotalTime>0</TotalTime>
  <Pages>2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SMOLONSKA Barbara</dc:creator>
  <cp:keywords/>
  <dc:description/>
  <cp:lastModifiedBy>MITCHELL John</cp:lastModifiedBy>
  <cp:revision>2</cp:revision>
  <dcterms:created xsi:type="dcterms:W3CDTF">2021-02-09T13:09:00Z</dcterms:created>
  <dcterms:modified xsi:type="dcterms:W3CDTF">2021-02-09T13:09:00Z</dcterms:modified>
</cp:coreProperties>
</file>